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9" w:rsidRPr="00817099" w:rsidRDefault="00817099" w:rsidP="00817099">
      <w:pPr>
        <w:jc w:val="center"/>
        <w:rPr>
          <w:rFonts w:ascii="Arial" w:hAnsi="Arial" w:cs="Arial"/>
          <w:b/>
          <w:bCs/>
          <w:iCs/>
          <w:color w:val="0070C0"/>
          <w:sz w:val="32"/>
          <w:szCs w:val="22"/>
        </w:rPr>
      </w:pPr>
      <w:proofErr w:type="spellStart"/>
      <w:r w:rsidRPr="00817099">
        <w:rPr>
          <w:rFonts w:ascii="Arial" w:hAnsi="Arial" w:cs="Arial"/>
          <w:b/>
          <w:bCs/>
          <w:iCs/>
          <w:color w:val="0070C0"/>
          <w:sz w:val="32"/>
          <w:szCs w:val="22"/>
        </w:rPr>
        <w:t>Ermes</w:t>
      </w:r>
      <w:proofErr w:type="spellEnd"/>
      <w:r w:rsidRPr="00817099">
        <w:rPr>
          <w:rFonts w:ascii="Arial" w:hAnsi="Arial" w:cs="Arial"/>
          <w:b/>
          <w:bCs/>
          <w:iCs/>
          <w:color w:val="0070C0"/>
          <w:sz w:val="32"/>
          <w:szCs w:val="22"/>
        </w:rPr>
        <w:t>®</w:t>
      </w:r>
    </w:p>
    <w:p w:rsidR="00817099" w:rsidRPr="00817099" w:rsidRDefault="00817099" w:rsidP="00817099">
      <w:pPr>
        <w:jc w:val="center"/>
        <w:rPr>
          <w:rFonts w:ascii="Arial" w:hAnsi="Arial" w:cs="Arial"/>
          <w:b/>
          <w:bCs/>
          <w:iCs/>
          <w:sz w:val="32"/>
          <w:szCs w:val="22"/>
        </w:rPr>
      </w:pPr>
    </w:p>
    <w:p w:rsidR="00817099" w:rsidRDefault="00817099" w:rsidP="008170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099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817099">
        <w:rPr>
          <w:rFonts w:ascii="Arial" w:hAnsi="Arial" w:cs="Arial"/>
          <w:b/>
          <w:bCs/>
          <w:sz w:val="28"/>
          <w:szCs w:val="22"/>
        </w:rPr>
        <w:br/>
        <w:t>DU PLAFOND EUROCOUSTIC</w:t>
      </w:r>
    </w:p>
    <w:p w:rsidR="00817099" w:rsidRPr="00817099" w:rsidRDefault="00817099" w:rsidP="008170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7099" w:rsidRPr="00817099" w:rsidRDefault="00817099" w:rsidP="00817099">
      <w:pPr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</w:t>
      </w:r>
      <w:proofErr w:type="spellStart"/>
      <w:r w:rsidRPr="00817099">
        <w:rPr>
          <w:rFonts w:ascii="Arial" w:hAnsi="Arial" w:cs="Arial"/>
          <w:sz w:val="22"/>
          <w:szCs w:val="22"/>
        </w:rPr>
        <w:t>Eurocoustic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type ERMES® (bords </w:t>
      </w:r>
      <w:proofErr w:type="spellStart"/>
      <w:r w:rsidRPr="00817099">
        <w:rPr>
          <w:rFonts w:ascii="Arial" w:hAnsi="Arial" w:cs="Arial"/>
          <w:sz w:val="22"/>
          <w:szCs w:val="22"/>
        </w:rPr>
        <w:t>feuillurés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E) et doté de </w:t>
      </w:r>
      <w:r w:rsidRPr="00817099">
        <w:rPr>
          <w:rFonts w:ascii="Arial" w:hAnsi="Arial" w:cs="Arial"/>
          <w:b/>
          <w:bCs/>
          <w:sz w:val="22"/>
          <w:szCs w:val="22"/>
        </w:rPr>
        <w:t xml:space="preserve">finition </w:t>
      </w:r>
      <w:proofErr w:type="spellStart"/>
      <w:r w:rsidRPr="00817099">
        <w:rPr>
          <w:rFonts w:ascii="Arial" w:hAnsi="Arial" w:cs="Arial"/>
          <w:b/>
          <w:bCs/>
          <w:sz w:val="22"/>
          <w:szCs w:val="22"/>
        </w:rPr>
        <w:t>Boreal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: face apparente blanche satinée ; voile de verre naturel sur la </w:t>
      </w:r>
      <w:proofErr w:type="spellStart"/>
      <w:r w:rsidRPr="00817099">
        <w:rPr>
          <w:rFonts w:ascii="Arial" w:hAnsi="Arial" w:cs="Arial"/>
          <w:sz w:val="22"/>
          <w:szCs w:val="22"/>
        </w:rPr>
        <w:t>contreface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, bords fermés par une peinture blanche. Les bords seront </w:t>
      </w:r>
      <w:proofErr w:type="spellStart"/>
      <w:r w:rsidRPr="00817099">
        <w:rPr>
          <w:rFonts w:ascii="Arial" w:hAnsi="Arial" w:cs="Arial"/>
          <w:sz w:val="22"/>
          <w:szCs w:val="22"/>
        </w:rPr>
        <w:t>feuillurés</w:t>
      </w:r>
      <w:proofErr w:type="spellEnd"/>
      <w:r w:rsidRPr="00817099">
        <w:rPr>
          <w:rFonts w:ascii="Arial" w:hAnsi="Arial" w:cs="Arial"/>
          <w:sz w:val="22"/>
          <w:szCs w:val="22"/>
        </w:rPr>
        <w:t>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Default="00817099" w:rsidP="00817099">
      <w:pPr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Les </w:t>
      </w:r>
      <w:r w:rsidRPr="00817099">
        <w:rPr>
          <w:rFonts w:ascii="Arial" w:hAnsi="Arial" w:cs="Arial"/>
          <w:b/>
          <w:bCs/>
          <w:sz w:val="22"/>
          <w:szCs w:val="22"/>
        </w:rPr>
        <w:t>dimensions modulaires</w:t>
      </w:r>
      <w:r w:rsidRPr="00817099">
        <w:rPr>
          <w:rFonts w:ascii="Arial" w:hAnsi="Arial" w:cs="Arial"/>
          <w:sz w:val="22"/>
          <w:szCs w:val="22"/>
        </w:rPr>
        <w:t xml:space="preserve"> seront de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imensions"/>
          <w:tag w:val="Dimensions "/>
          <w:id w:val="-1458411773"/>
          <w:placeholder>
            <w:docPart w:val="DefaultPlaceholder_1082065159"/>
          </w:placeholder>
          <w:comboBox>
            <w:listItem w:value="Choisissez un élément."/>
            <w:listItem w:displayText="600 X 600 mm" w:value="600 X 600 mm"/>
            <w:listItem w:displayText="1200 X 600 mm" w:value="1200 X 600 mm"/>
          </w:comboBox>
        </w:sdtPr>
        <w:sdtContent>
          <w:r w:rsidRPr="00817099">
            <w:rPr>
              <w:rFonts w:ascii="Arial" w:hAnsi="Arial" w:cs="Arial"/>
              <w:b/>
              <w:color w:val="0070C0"/>
              <w:sz w:val="22"/>
              <w:szCs w:val="22"/>
            </w:rPr>
            <w:t>*Dimensions</w:t>
          </w:r>
        </w:sdtContent>
      </w:sdt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 plafond sera mis en </w:t>
      </w:r>
      <w:proofErr w:type="spellStart"/>
      <w:r w:rsidRPr="00817099">
        <w:rPr>
          <w:rFonts w:ascii="Arial" w:hAnsi="Arial" w:cs="Arial"/>
          <w:sz w:val="22"/>
          <w:szCs w:val="22"/>
        </w:rPr>
        <w:t>oeuvre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sur une </w:t>
      </w:r>
      <w:r w:rsidRPr="00817099">
        <w:rPr>
          <w:rFonts w:ascii="Arial" w:hAnsi="Arial" w:cs="Arial"/>
          <w:b/>
          <w:bCs/>
          <w:sz w:val="22"/>
          <w:szCs w:val="22"/>
        </w:rPr>
        <w:t>ossature</w:t>
      </w:r>
      <w:r w:rsidRPr="008170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Ossature"/>
          <w:tag w:val="Ossature"/>
          <w:id w:val="-1878381594"/>
          <w:placeholder>
            <w:docPart w:val="DefaultPlaceholder_1082065159"/>
          </w:placeholder>
          <w:comboBox>
            <w:listItem w:value="Choisissez un élément."/>
            <w:listItem w:displayText="T 15 mm " w:value="T 15 mm "/>
            <w:listItem w:displayText="T 15 mm à joint creux" w:value="T 15 mm à joint creux"/>
            <w:listItem w:displayText="T 24 mm" w:value="T 24 mm"/>
          </w:comboBox>
        </w:sdtPr>
        <w:sdtContent>
          <w:r w:rsidRPr="00817099">
            <w:rPr>
              <w:rFonts w:ascii="Arial" w:hAnsi="Arial" w:cs="Arial"/>
              <w:b/>
              <w:color w:val="0070C0"/>
              <w:sz w:val="22"/>
              <w:szCs w:val="22"/>
            </w:rPr>
            <w:t>*Ossature</w:t>
          </w:r>
        </w:sdtContent>
      </w:sdt>
      <w:r w:rsidRPr="00817099">
        <w:rPr>
          <w:rFonts w:ascii="Arial" w:hAnsi="Arial" w:cs="Arial"/>
          <w:color w:val="0070C0"/>
          <w:sz w:val="22"/>
          <w:szCs w:val="22"/>
        </w:rPr>
        <w:t xml:space="preserve"> </w:t>
      </w:r>
      <w:r w:rsidRPr="00817099">
        <w:rPr>
          <w:rFonts w:ascii="Arial" w:hAnsi="Arial" w:cs="Arial"/>
          <w:sz w:val="22"/>
          <w:szCs w:val="22"/>
        </w:rPr>
        <w:t>composée de profilés en acier galvanisé avec semelle visible blanche.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 plafond mis en </w:t>
      </w:r>
      <w:proofErr w:type="spellStart"/>
      <w:r w:rsidRPr="00817099">
        <w:rPr>
          <w:rFonts w:ascii="Arial" w:hAnsi="Arial" w:cs="Arial"/>
          <w:sz w:val="22"/>
          <w:szCs w:val="22"/>
        </w:rPr>
        <w:t>oeuvre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aura le classement de </w:t>
      </w:r>
      <w:r w:rsidRPr="00817099">
        <w:rPr>
          <w:rFonts w:ascii="Arial" w:hAnsi="Arial" w:cs="Arial"/>
          <w:b/>
          <w:bCs/>
          <w:sz w:val="22"/>
          <w:szCs w:val="22"/>
        </w:rPr>
        <w:t xml:space="preserve">réaction au feu </w:t>
      </w:r>
      <w:proofErr w:type="spellStart"/>
      <w:r w:rsidRPr="0081709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81709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817099">
        <w:rPr>
          <w:rFonts w:ascii="Arial" w:hAnsi="Arial" w:cs="Arial"/>
          <w:sz w:val="22"/>
          <w:szCs w:val="22"/>
        </w:rPr>
        <w:t xml:space="preserve">. 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Les performances </w:t>
      </w:r>
      <w:r w:rsidRPr="0081709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817099">
        <w:rPr>
          <w:rFonts w:ascii="Arial" w:hAnsi="Arial" w:cs="Arial"/>
          <w:sz w:val="22"/>
          <w:szCs w:val="22"/>
        </w:rPr>
        <w:t xml:space="preserve"> des panneaux ERMES® seront de :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numPr>
          <w:ilvl w:val="1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position w:val="-6"/>
          <w:sz w:val="22"/>
          <w:szCs w:val="22"/>
        </w:rPr>
        <w:t>A</w:t>
      </w:r>
      <w:r w:rsidRPr="0081709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817099">
        <w:rPr>
          <w:rFonts w:ascii="Arial" w:hAnsi="Arial" w:cs="Arial"/>
          <w:b/>
          <w:bCs/>
          <w:sz w:val="22"/>
          <w:szCs w:val="22"/>
        </w:rPr>
        <w:t xml:space="preserve"> = 0.90, classe A</w:t>
      </w:r>
      <w:r w:rsidRPr="00817099">
        <w:rPr>
          <w:rFonts w:ascii="Arial" w:hAnsi="Arial" w:cs="Arial"/>
          <w:sz w:val="22"/>
          <w:szCs w:val="22"/>
        </w:rPr>
        <w:t>.</w:t>
      </w: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Les panneaux ERMES® mis en </w:t>
      </w:r>
      <w:proofErr w:type="spellStart"/>
      <w:r w:rsidRPr="00817099">
        <w:rPr>
          <w:rFonts w:ascii="Arial" w:hAnsi="Arial" w:cs="Arial"/>
          <w:sz w:val="22"/>
          <w:szCs w:val="22"/>
        </w:rPr>
        <w:t>oeuvre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ne contiendront </w:t>
      </w:r>
      <w:r w:rsidRPr="00817099">
        <w:rPr>
          <w:rFonts w:ascii="Arial" w:hAnsi="Arial" w:cs="Arial"/>
          <w:b/>
          <w:bCs/>
          <w:sz w:val="22"/>
          <w:szCs w:val="22"/>
        </w:rPr>
        <w:t>aucun élément favorable au développement microbien</w:t>
      </w:r>
      <w:r w:rsidRPr="00817099">
        <w:rPr>
          <w:rFonts w:ascii="Arial" w:hAnsi="Arial" w:cs="Arial"/>
          <w:sz w:val="22"/>
          <w:szCs w:val="22"/>
        </w:rPr>
        <w:t>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Les </w:t>
      </w:r>
      <w:r w:rsidRPr="00817099">
        <w:rPr>
          <w:rFonts w:ascii="Arial" w:hAnsi="Arial" w:cs="Arial"/>
          <w:b/>
          <w:bCs/>
          <w:sz w:val="22"/>
          <w:szCs w:val="22"/>
        </w:rPr>
        <w:t>plafonds</w:t>
      </w:r>
      <w:r w:rsidRPr="00817099">
        <w:rPr>
          <w:rFonts w:ascii="Arial" w:hAnsi="Arial" w:cs="Arial"/>
          <w:sz w:val="22"/>
          <w:szCs w:val="22"/>
        </w:rPr>
        <w:t xml:space="preserve"> seront </w:t>
      </w:r>
      <w:r w:rsidRPr="00817099">
        <w:rPr>
          <w:rFonts w:ascii="Arial" w:hAnsi="Arial" w:cs="Arial"/>
          <w:b/>
          <w:bCs/>
          <w:sz w:val="22"/>
          <w:szCs w:val="22"/>
        </w:rPr>
        <w:t>100% plan</w:t>
      </w:r>
      <w:r w:rsidRPr="008170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099">
        <w:rPr>
          <w:rFonts w:ascii="Arial" w:hAnsi="Arial" w:cs="Arial"/>
          <w:sz w:val="22"/>
          <w:szCs w:val="22"/>
        </w:rPr>
        <w:t>quelque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Il pourra être </w:t>
      </w:r>
      <w:r w:rsidRPr="00817099">
        <w:rPr>
          <w:rFonts w:ascii="Arial" w:hAnsi="Arial" w:cs="Arial"/>
          <w:b/>
          <w:bCs/>
          <w:sz w:val="22"/>
          <w:szCs w:val="22"/>
        </w:rPr>
        <w:t>nettoyé à l'éponge humide</w:t>
      </w:r>
      <w:r w:rsidRPr="00817099">
        <w:rPr>
          <w:rFonts w:ascii="Arial" w:hAnsi="Arial" w:cs="Arial"/>
          <w:sz w:val="22"/>
          <w:szCs w:val="22"/>
        </w:rPr>
        <w:t xml:space="preserve"> à l'aide d'un détergeant légèrement alcalin (PH&lt;10).</w:t>
      </w: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Son coefficient de </w:t>
      </w:r>
      <w:r w:rsidRPr="00817099">
        <w:rPr>
          <w:rFonts w:ascii="Arial" w:hAnsi="Arial" w:cs="Arial"/>
          <w:b/>
          <w:bCs/>
          <w:sz w:val="22"/>
          <w:szCs w:val="22"/>
        </w:rPr>
        <w:t>réflexion lumineuse sera supérieur à 88%.</w:t>
      </w:r>
    </w:p>
    <w:p w:rsid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17099">
        <w:rPr>
          <w:rFonts w:ascii="Arial" w:hAnsi="Arial" w:cs="Arial"/>
          <w:sz w:val="22"/>
          <w:szCs w:val="22"/>
          <w:u w:val="single"/>
        </w:rPr>
        <w:t xml:space="preserve">Recommandations de mise en </w:t>
      </w:r>
      <w:proofErr w:type="spellStart"/>
      <w:r w:rsidRPr="0081709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817099">
        <w:rPr>
          <w:rFonts w:ascii="Arial" w:hAnsi="Arial" w:cs="Arial"/>
          <w:sz w:val="22"/>
          <w:szCs w:val="22"/>
          <w:u w:val="single"/>
        </w:rPr>
        <w:t>:</w:t>
      </w: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817099">
        <w:rPr>
          <w:rFonts w:ascii="Arial" w:hAnsi="Arial" w:cs="Arial"/>
          <w:sz w:val="22"/>
          <w:szCs w:val="22"/>
        </w:rPr>
        <w:t>oeuvre</w:t>
      </w:r>
      <w:proofErr w:type="spellEnd"/>
      <w:r w:rsidRPr="0081709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817099" w:rsidRPr="00817099" w:rsidRDefault="00817099" w:rsidP="0081709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>Tenir compte du sens de pose des panneaux.</w:t>
      </w:r>
    </w:p>
    <w:p w:rsidR="00817099" w:rsidRDefault="00817099" w:rsidP="0081709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1709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044349" w:rsidRDefault="00817099" w:rsidP="00817099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 w:rsidRPr="00044349">
        <w:rPr>
          <w:rFonts w:ascii="Arial" w:hAnsi="Arial" w:cs="Arial"/>
          <w:b/>
          <w:color w:val="0070C0"/>
          <w:sz w:val="18"/>
          <w:szCs w:val="22"/>
        </w:rPr>
        <w:t>* Insérer votre choix dans la liste déroulante en couleurs</w:t>
      </w: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7099" w:rsidRPr="00817099" w:rsidRDefault="00817099" w:rsidP="00817099">
      <w:pPr>
        <w:jc w:val="both"/>
        <w:rPr>
          <w:rFonts w:ascii="Arial" w:hAnsi="Arial" w:cs="Arial"/>
          <w:sz w:val="22"/>
          <w:szCs w:val="22"/>
        </w:rPr>
      </w:pPr>
    </w:p>
    <w:p w:rsidR="00817099" w:rsidRPr="00817099" w:rsidRDefault="00817099" w:rsidP="00817099">
      <w:pPr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</w:rPr>
        <w:drawing>
          <wp:inline distT="0" distB="0" distL="0" distR="0" wp14:anchorId="7BFA0872" wp14:editId="4222EF9B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65" w:rsidRPr="00817099" w:rsidRDefault="00713F65">
      <w:pPr>
        <w:rPr>
          <w:rFonts w:ascii="Arial" w:hAnsi="Arial" w:cs="Arial"/>
          <w:sz w:val="22"/>
          <w:szCs w:val="22"/>
        </w:rPr>
      </w:pPr>
    </w:p>
    <w:sectPr w:rsidR="00713F65" w:rsidRPr="0081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BE"/>
    <w:multiLevelType w:val="hybridMultilevel"/>
    <w:tmpl w:val="EC26EEB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DC2CE1"/>
    <w:multiLevelType w:val="hybridMultilevel"/>
    <w:tmpl w:val="C16A7D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70D87"/>
    <w:multiLevelType w:val="hybridMultilevel"/>
    <w:tmpl w:val="6ABC355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F"/>
    <w:rsid w:val="00713F65"/>
    <w:rsid w:val="00817099"/>
    <w:rsid w:val="009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09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7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09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E05EA-F57B-4541-8BB0-47D8DFB21AA4}"/>
      </w:docPartPr>
      <w:docPartBody>
        <w:p w:rsidR="00000000" w:rsidRDefault="001830FC">
          <w:r w:rsidRPr="008A59D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C"/>
    <w:rsid w:val="001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0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0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1349</Characters>
  <Application>Microsoft Office Word</Application>
  <DocSecurity>0</DocSecurity>
  <Lines>11</Lines>
  <Paragraphs>3</Paragraphs>
  <ScaleCrop>false</ScaleCrop>
  <Company>SAINT-GOBAIN 1.7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Lavillauroy</dc:creator>
  <cp:keywords/>
  <dc:description/>
  <cp:lastModifiedBy>Flavie Lavillauroy</cp:lastModifiedBy>
  <cp:revision>2</cp:revision>
  <dcterms:created xsi:type="dcterms:W3CDTF">2014-02-17T11:09:00Z</dcterms:created>
  <dcterms:modified xsi:type="dcterms:W3CDTF">2014-02-17T11:12:00Z</dcterms:modified>
</cp:coreProperties>
</file>